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2078" w14:textId="1B58F8DD" w:rsidR="006825C9" w:rsidRDefault="00692FC9" w:rsidP="00692FC9">
      <w:pPr>
        <w:jc w:val="center"/>
        <w:rPr>
          <w:b/>
          <w:bCs/>
          <w:sz w:val="40"/>
          <w:szCs w:val="40"/>
        </w:rPr>
      </w:pPr>
      <w:r w:rsidRPr="00692FC9">
        <w:rPr>
          <w:b/>
          <w:bCs/>
          <w:sz w:val="40"/>
          <w:szCs w:val="40"/>
        </w:rPr>
        <w:t xml:space="preserve">Golf League Rules </w:t>
      </w:r>
    </w:p>
    <w:p w14:paraId="05770296" w14:textId="07EBEC11" w:rsidR="00692FC9" w:rsidRDefault="00692FC9" w:rsidP="00692F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Golf League Chairs must be elected before the start of the season. In order to chair a golf league, you must be an LSLCA Member.</w:t>
      </w:r>
    </w:p>
    <w:p w14:paraId="2CEBAF6F" w14:textId="63FE1E55" w:rsidR="00692FC9" w:rsidRDefault="00692FC9" w:rsidP="00692FC9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Each Chair is responsible for turning in a roster to the LSLCA, and receive approval for the players, before league play may begin. Rosters should be emailed to Becky Dunston at </w:t>
      </w:r>
      <w:hyperlink r:id="rId5" w:history="1">
        <w:r w:rsidRPr="00D721E3">
          <w:rPr>
            <w:rStyle w:val="Hyperlink"/>
            <w:b/>
            <w:bCs/>
            <w:sz w:val="40"/>
            <w:szCs w:val="40"/>
          </w:rPr>
          <w:t>bdunston@lslca.com</w:t>
        </w:r>
      </w:hyperlink>
      <w:r>
        <w:rPr>
          <w:b/>
          <w:bCs/>
          <w:sz w:val="40"/>
          <w:szCs w:val="40"/>
        </w:rPr>
        <w:t xml:space="preserve"> </w:t>
      </w:r>
      <w:r w:rsidR="00E1677B">
        <w:rPr>
          <w:b/>
          <w:bCs/>
          <w:sz w:val="40"/>
          <w:szCs w:val="40"/>
        </w:rPr>
        <w:t>at least one week prior to the beginning of league play</w:t>
      </w:r>
      <w:r>
        <w:rPr>
          <w:b/>
          <w:bCs/>
          <w:sz w:val="40"/>
          <w:szCs w:val="40"/>
        </w:rPr>
        <w:t>.</w:t>
      </w:r>
      <w:r w:rsidR="00E1677B">
        <w:rPr>
          <w:b/>
          <w:bCs/>
          <w:sz w:val="40"/>
          <w:szCs w:val="40"/>
        </w:rPr>
        <w:t xml:space="preserve"> Any players who sign up after the league starts its season must be turned in to Becky prior to the player starting on the league.</w:t>
      </w:r>
    </w:p>
    <w:p w14:paraId="5A942CA8" w14:textId="5E251962" w:rsidR="003C2830" w:rsidRDefault="003C2830" w:rsidP="00692FC9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leagues are required to have a copy of both the league roster and league schedule dropped o</w:t>
      </w:r>
      <w:r w:rsidR="00FB0C81"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>f at the Golf Shack.</w:t>
      </w:r>
    </w:p>
    <w:p w14:paraId="26DE8A82" w14:textId="36A3FB55" w:rsidR="007E505F" w:rsidRDefault="007E505F" w:rsidP="00692FC9">
      <w:pPr>
        <w:pStyle w:val="ListParagraph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Each Chair must notate on the roster who are the CA members and Non-CA members. Leagues may not have more than 30% non-members are participating in their league.</w:t>
      </w:r>
    </w:p>
    <w:p w14:paraId="1F90A230" w14:textId="41AB27DD" w:rsidR="008651FA" w:rsidRDefault="008651FA" w:rsidP="00692F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All leagues are required to allow CA residents one week after Open House </w:t>
      </w:r>
      <w:r w:rsidR="00FB0C81">
        <w:rPr>
          <w:b/>
          <w:bCs/>
          <w:sz w:val="40"/>
          <w:szCs w:val="40"/>
        </w:rPr>
        <w:t>sign-ups</w:t>
      </w:r>
      <w:r>
        <w:rPr>
          <w:b/>
          <w:bCs/>
          <w:sz w:val="40"/>
          <w:szCs w:val="40"/>
        </w:rPr>
        <w:t xml:space="preserve"> before allowing non-CA residents to sign up.</w:t>
      </w:r>
    </w:p>
    <w:p w14:paraId="5FB09646" w14:textId="1736776F" w:rsidR="00692FC9" w:rsidRDefault="007E505F" w:rsidP="00692F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CA</w:t>
      </w:r>
      <w:r w:rsidR="00692FC9">
        <w:rPr>
          <w:b/>
          <w:bCs/>
          <w:sz w:val="40"/>
          <w:szCs w:val="40"/>
        </w:rPr>
        <w:t xml:space="preserve"> league players must be in good standing</w:t>
      </w:r>
      <w:r>
        <w:rPr>
          <w:b/>
          <w:bCs/>
          <w:sz w:val="40"/>
          <w:szCs w:val="40"/>
        </w:rPr>
        <w:t xml:space="preserve"> to participate</w:t>
      </w:r>
      <w:r w:rsidR="00692FC9">
        <w:rPr>
          <w:b/>
          <w:bCs/>
          <w:sz w:val="40"/>
          <w:szCs w:val="40"/>
        </w:rPr>
        <w:t>. Becky Dunston will check the names on your roster against our records to determine if these members have current accounts.</w:t>
      </w:r>
    </w:p>
    <w:p w14:paraId="1AB6AE4F" w14:textId="5A1E34DE" w:rsidR="00692FC9" w:rsidRDefault="008651FA" w:rsidP="00692F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league players are required to check in at Golf Shack prior to playing. All CA league players are required to have purchased an Amenities Package.</w:t>
      </w:r>
    </w:p>
    <w:p w14:paraId="78727172" w14:textId="30474CB5" w:rsidR="007E505F" w:rsidRDefault="007E505F" w:rsidP="00692F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Chair for each league is responsible for ensuring that </w:t>
      </w:r>
      <w:r w:rsidR="00373B30">
        <w:rPr>
          <w:b/>
          <w:bCs/>
          <w:sz w:val="40"/>
          <w:szCs w:val="40"/>
        </w:rPr>
        <w:t>non-CA players pay the greens fee prior to</w:t>
      </w:r>
      <w:r>
        <w:rPr>
          <w:b/>
          <w:bCs/>
          <w:sz w:val="40"/>
          <w:szCs w:val="40"/>
        </w:rPr>
        <w:t xml:space="preserve"> beginning play.</w:t>
      </w:r>
    </w:p>
    <w:p w14:paraId="1BBBED01" w14:textId="4BEDBA54" w:rsidR="00692FC9" w:rsidRDefault="00692FC9" w:rsidP="00692FC9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Any </w:t>
      </w:r>
      <w:r w:rsidR="00C8091B">
        <w:rPr>
          <w:b/>
          <w:bCs/>
          <w:sz w:val="40"/>
          <w:szCs w:val="40"/>
        </w:rPr>
        <w:t>player</w:t>
      </w:r>
      <w:r>
        <w:rPr>
          <w:b/>
          <w:bCs/>
          <w:sz w:val="40"/>
          <w:szCs w:val="40"/>
        </w:rPr>
        <w:t xml:space="preserve"> found to be violating these rules will b</w:t>
      </w:r>
      <w:r w:rsidR="00E1677B">
        <w:rPr>
          <w:b/>
          <w:bCs/>
          <w:sz w:val="40"/>
          <w:szCs w:val="40"/>
        </w:rPr>
        <w:t xml:space="preserve">e given one warning, followed by a </w:t>
      </w:r>
      <w:r w:rsidR="0068784B">
        <w:rPr>
          <w:b/>
          <w:bCs/>
          <w:sz w:val="40"/>
          <w:szCs w:val="40"/>
        </w:rPr>
        <w:t>30-day</w:t>
      </w:r>
      <w:r w:rsidR="00E1677B">
        <w:rPr>
          <w:b/>
          <w:bCs/>
          <w:sz w:val="40"/>
          <w:szCs w:val="40"/>
        </w:rPr>
        <w:t xml:space="preserve"> suspension for subsequent violations</w:t>
      </w:r>
      <w:r>
        <w:rPr>
          <w:b/>
          <w:bCs/>
          <w:sz w:val="40"/>
          <w:szCs w:val="40"/>
        </w:rPr>
        <w:t xml:space="preserve">. </w:t>
      </w:r>
    </w:p>
    <w:p w14:paraId="4DAABA02" w14:textId="490C28CC" w:rsidR="007E505F" w:rsidRDefault="003C2830" w:rsidP="003C2830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Any chair who is found to be violating the obligations </w:t>
      </w:r>
      <w:r w:rsidR="00FB0C81">
        <w:rPr>
          <w:b/>
          <w:bCs/>
          <w:sz w:val="40"/>
          <w:szCs w:val="40"/>
        </w:rPr>
        <w:t>noted</w:t>
      </w:r>
      <w:r>
        <w:rPr>
          <w:b/>
          <w:bCs/>
          <w:sz w:val="40"/>
          <w:szCs w:val="40"/>
        </w:rPr>
        <w:t xml:space="preserve"> in these rules will be given one warning, followed by a 30-day suspension for subsequent violations. </w:t>
      </w:r>
      <w:r w:rsidR="007E505F" w:rsidRPr="007E505F">
        <w:rPr>
          <w:b/>
          <w:bCs/>
          <w:sz w:val="40"/>
          <w:szCs w:val="40"/>
        </w:rPr>
        <w:t>Any non-member who is found to violating these rules will be given one warning, followed by a suspension for the duration of the season.</w:t>
      </w:r>
    </w:p>
    <w:p w14:paraId="189560E4" w14:textId="10637B3F" w:rsidR="004C1BDD" w:rsidRDefault="004C1BDD" w:rsidP="004C1BDD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 leagues with over 60 members must be required to have a 6 stroke maximum per hole.</w:t>
      </w:r>
    </w:p>
    <w:p w14:paraId="5B7D70C0" w14:textId="61A025E5" w:rsidR="008B7753" w:rsidRDefault="008B7753" w:rsidP="008B7753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There will be no leagues scheduled to play on the following dates:</w:t>
      </w:r>
    </w:p>
    <w:p w14:paraId="1F53819D" w14:textId="4C3ECFA8" w:rsidR="008B7753" w:rsidRDefault="008B7753" w:rsidP="008B7753">
      <w:pPr>
        <w:pStyle w:val="ListParagraph"/>
        <w:ind w:left="14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Memorial Day and Labor Day weekends, on Friday, Saturday and Monday.</w:t>
      </w:r>
    </w:p>
    <w:p w14:paraId="1A255C09" w14:textId="3B0F689C" w:rsidR="008B7753" w:rsidRPr="008B7753" w:rsidRDefault="008B7753" w:rsidP="008B7753">
      <w:pPr>
        <w:pStyle w:val="ListParagraph"/>
        <w:ind w:left="14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Fourth of July </w:t>
      </w:r>
      <w:r w:rsidR="00940B96">
        <w:rPr>
          <w:b/>
          <w:bCs/>
          <w:sz w:val="40"/>
          <w:szCs w:val="40"/>
        </w:rPr>
        <w:t xml:space="preserve">and surrounding dates to be determined at beginning of year depending on what day </w:t>
      </w:r>
      <w:r w:rsidR="00D54ECC">
        <w:rPr>
          <w:b/>
          <w:bCs/>
          <w:sz w:val="40"/>
          <w:szCs w:val="40"/>
        </w:rPr>
        <w:t xml:space="preserve">of the week </w:t>
      </w:r>
      <w:r w:rsidR="00940B96">
        <w:rPr>
          <w:b/>
          <w:bCs/>
          <w:sz w:val="40"/>
          <w:szCs w:val="40"/>
        </w:rPr>
        <w:t>the 4</w:t>
      </w:r>
      <w:r w:rsidR="00940B96" w:rsidRPr="00940B96">
        <w:rPr>
          <w:b/>
          <w:bCs/>
          <w:sz w:val="40"/>
          <w:szCs w:val="40"/>
          <w:vertAlign w:val="superscript"/>
        </w:rPr>
        <w:t>th</w:t>
      </w:r>
      <w:r w:rsidR="00940B96">
        <w:rPr>
          <w:b/>
          <w:bCs/>
          <w:sz w:val="40"/>
          <w:szCs w:val="40"/>
        </w:rPr>
        <w:t xml:space="preserve"> falls on.</w:t>
      </w:r>
    </w:p>
    <w:p w14:paraId="1A0B3B5C" w14:textId="77777777" w:rsidR="003C2830" w:rsidRDefault="003C2830" w:rsidP="003C2830">
      <w:pPr>
        <w:pStyle w:val="ListParagraph"/>
        <w:rPr>
          <w:b/>
          <w:bCs/>
          <w:sz w:val="40"/>
          <w:szCs w:val="40"/>
        </w:rPr>
      </w:pPr>
    </w:p>
    <w:p w14:paraId="191642E8" w14:textId="5E23AF5C" w:rsidR="003C2830" w:rsidRDefault="003C2830" w:rsidP="003C2830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CARTS:</w:t>
      </w:r>
    </w:p>
    <w:p w14:paraId="2FF1FB67" w14:textId="1DE0E07F" w:rsidR="003C2830" w:rsidRDefault="003C2830" w:rsidP="003C2830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Anyone who is bringing their own golf cart must have it inspected at the Golf Shack by May 1</w:t>
      </w:r>
      <w:r w:rsidRPr="00C8091B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and purchase an LSLCA golf cart sticker at the Golf Shack prior to </w:t>
      </w:r>
      <w:r w:rsidR="00FB0C81">
        <w:rPr>
          <w:b/>
          <w:bCs/>
          <w:sz w:val="40"/>
          <w:szCs w:val="40"/>
        </w:rPr>
        <w:t>playing</w:t>
      </w:r>
      <w:r>
        <w:rPr>
          <w:b/>
          <w:bCs/>
          <w:sz w:val="40"/>
          <w:szCs w:val="40"/>
        </w:rPr>
        <w:t>. Golf Cart Stickers are $50 per year and must be purchased every year.</w:t>
      </w:r>
    </w:p>
    <w:p w14:paraId="5AE9C57D" w14:textId="0E923B42" w:rsidR="003C2830" w:rsidRDefault="003C2830" w:rsidP="003C2830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 must be 21 years old to drive or rent a golf cart.</w:t>
      </w:r>
    </w:p>
    <w:p w14:paraId="14F00349" w14:textId="39D4D1DE" w:rsidR="003C2830" w:rsidRDefault="003C2830" w:rsidP="003C2830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 must be 16 years old to drive a personal cart.</w:t>
      </w:r>
    </w:p>
    <w:p w14:paraId="44F0D7AA" w14:textId="17B488A0" w:rsidR="003C2830" w:rsidRDefault="003C2830" w:rsidP="003C2830">
      <w:pPr>
        <w:pStyle w:val="ListParagraph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 must be aware of all course regulations and restrictions for golf carts:</w:t>
      </w:r>
    </w:p>
    <w:p w14:paraId="4753FAB8" w14:textId="2DF7BEC3" w:rsidR="003C2830" w:rsidRDefault="007C0C2F" w:rsidP="003C2830">
      <w:pPr>
        <w:pStyle w:val="ListParagraph"/>
        <w:numPr>
          <w:ilvl w:val="1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Red Flag: No motorized carts allowed on course.</w:t>
      </w:r>
    </w:p>
    <w:p w14:paraId="77F147DF" w14:textId="090C81DD" w:rsidR="007C0C2F" w:rsidRDefault="007C0C2F" w:rsidP="003C2830">
      <w:pPr>
        <w:pStyle w:val="ListParagraph"/>
        <w:numPr>
          <w:ilvl w:val="1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Yellow Flag: Carts allowed but must drive in the rough. If you must cross aa fairway do so at the highest spot.</w:t>
      </w:r>
    </w:p>
    <w:p w14:paraId="756C9B61" w14:textId="0FEF9488" w:rsidR="007C0C2F" w:rsidRDefault="007C0C2F" w:rsidP="007C0C2F">
      <w:pPr>
        <w:pStyle w:val="ListParagraph"/>
        <w:numPr>
          <w:ilvl w:val="1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Green Flag: Carts allowed. Please drive in fairways.</w:t>
      </w:r>
    </w:p>
    <w:p w14:paraId="2CF7B9E1" w14:textId="69F853BF" w:rsidR="007C0C2F" w:rsidRDefault="007C0C2F" w:rsidP="007C0C2F">
      <w:pPr>
        <w:pStyle w:val="ListParagraph"/>
        <w:numPr>
          <w:ilvl w:val="1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Only 2 golf carts are allowed per foursome.</w:t>
      </w:r>
    </w:p>
    <w:p w14:paraId="356C07A8" w14:textId="55B70E22" w:rsidR="007C0C2F" w:rsidRPr="00FB0C81" w:rsidRDefault="007C0C2F" w:rsidP="007C0C2F">
      <w:pPr>
        <w:pStyle w:val="ListParagraph"/>
        <w:numPr>
          <w:ilvl w:val="1"/>
          <w:numId w:val="4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If you must leave a cart to ride with someone else, you must park either next to #1 tee box or behind tennis courts near the lower parking lot. </w:t>
      </w:r>
      <w:r w:rsidRPr="00FB0C81">
        <w:rPr>
          <w:b/>
          <w:bCs/>
          <w:sz w:val="40"/>
          <w:szCs w:val="40"/>
          <w:u w:val="single"/>
        </w:rPr>
        <w:t>THERE IS NO PARKING IN AREA NEXT TO GOLF SHACK AND TENNIS COURTS AT ANY TIME.</w:t>
      </w:r>
    </w:p>
    <w:p w14:paraId="021E88BD" w14:textId="540B4BC8" w:rsidR="007C0C2F" w:rsidRDefault="007C0C2F" w:rsidP="007C0C2F">
      <w:pPr>
        <w:pStyle w:val="ListParagraph"/>
        <w:numPr>
          <w:ilvl w:val="1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 not drive/park carts on either regular or seasonal tee boxes</w:t>
      </w:r>
      <w:r w:rsidR="00FB0C81">
        <w:rPr>
          <w:b/>
          <w:bCs/>
          <w:sz w:val="40"/>
          <w:szCs w:val="40"/>
        </w:rPr>
        <w:t>.</w:t>
      </w:r>
    </w:p>
    <w:p w14:paraId="1C9B6C5F" w14:textId="7A3C0E0A" w:rsidR="00FB0C81" w:rsidRPr="007C0C2F" w:rsidRDefault="00FB0C81" w:rsidP="007C0C2F">
      <w:pPr>
        <w:pStyle w:val="ListParagraph"/>
        <w:numPr>
          <w:ilvl w:val="1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Keep carts at least ten feet from all greens.</w:t>
      </w:r>
    </w:p>
    <w:p w14:paraId="1716E9F5" w14:textId="2562BF0C" w:rsidR="003B7747" w:rsidRPr="003B7747" w:rsidRDefault="003B7747" w:rsidP="003B7747">
      <w:pPr>
        <w:rPr>
          <w:b/>
          <w:bCs/>
          <w:sz w:val="40"/>
          <w:szCs w:val="40"/>
        </w:rPr>
      </w:pPr>
    </w:p>
    <w:p w14:paraId="5E0F5206" w14:textId="77777777" w:rsidR="00692FC9" w:rsidRPr="00692FC9" w:rsidRDefault="00692FC9" w:rsidP="00692FC9">
      <w:pPr>
        <w:rPr>
          <w:b/>
          <w:bCs/>
          <w:sz w:val="40"/>
          <w:szCs w:val="40"/>
        </w:rPr>
      </w:pPr>
    </w:p>
    <w:sectPr w:rsidR="00692FC9" w:rsidRPr="0069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C5F"/>
    <w:multiLevelType w:val="hybridMultilevel"/>
    <w:tmpl w:val="EF0E6C22"/>
    <w:lvl w:ilvl="0" w:tplc="F73A16A4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D0450"/>
    <w:multiLevelType w:val="hybridMultilevel"/>
    <w:tmpl w:val="F1644CC6"/>
    <w:lvl w:ilvl="0" w:tplc="D122965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8A2469"/>
    <w:multiLevelType w:val="hybridMultilevel"/>
    <w:tmpl w:val="E3B2B2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00F"/>
    <w:multiLevelType w:val="hybridMultilevel"/>
    <w:tmpl w:val="2194ABEC"/>
    <w:lvl w:ilvl="0" w:tplc="05B6564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6838085">
    <w:abstractNumId w:val="2"/>
  </w:num>
  <w:num w:numId="2" w16cid:durableId="1961837273">
    <w:abstractNumId w:val="3"/>
  </w:num>
  <w:num w:numId="3" w16cid:durableId="883565150">
    <w:abstractNumId w:val="1"/>
  </w:num>
  <w:num w:numId="4" w16cid:durableId="24846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C9"/>
    <w:rsid w:val="0011290C"/>
    <w:rsid w:val="00373B30"/>
    <w:rsid w:val="003B7747"/>
    <w:rsid w:val="003C2830"/>
    <w:rsid w:val="004512EA"/>
    <w:rsid w:val="004C1BDD"/>
    <w:rsid w:val="006825C9"/>
    <w:rsid w:val="0068784B"/>
    <w:rsid w:val="00692FC9"/>
    <w:rsid w:val="007C0C2F"/>
    <w:rsid w:val="007D72AC"/>
    <w:rsid w:val="007E505F"/>
    <w:rsid w:val="008651FA"/>
    <w:rsid w:val="008B7753"/>
    <w:rsid w:val="00940B96"/>
    <w:rsid w:val="0097235A"/>
    <w:rsid w:val="00AB1CC9"/>
    <w:rsid w:val="00B61EB9"/>
    <w:rsid w:val="00B66838"/>
    <w:rsid w:val="00BE2E14"/>
    <w:rsid w:val="00C8091B"/>
    <w:rsid w:val="00CB18C5"/>
    <w:rsid w:val="00D54ECC"/>
    <w:rsid w:val="00E10DB3"/>
    <w:rsid w:val="00E1677B"/>
    <w:rsid w:val="00E907E3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A866"/>
  <w15:chartTrackingRefBased/>
  <w15:docId w15:val="{A498AF7F-531D-4D33-8E1A-EFE96AB7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unston@lsl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Malone</dc:creator>
  <cp:keywords/>
  <dc:description/>
  <cp:lastModifiedBy>Kathy Strange</cp:lastModifiedBy>
  <cp:revision>14</cp:revision>
  <dcterms:created xsi:type="dcterms:W3CDTF">2022-09-15T17:05:00Z</dcterms:created>
  <dcterms:modified xsi:type="dcterms:W3CDTF">2025-07-08T16:14:00Z</dcterms:modified>
</cp:coreProperties>
</file>